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D7" w:rsidRPr="00DE2A07" w:rsidRDefault="00254DD7" w:rsidP="00254DD7">
      <w:pPr>
        <w:pStyle w:val="Heading1"/>
        <w:rPr>
          <w:rFonts w:ascii="GiovanniEFBook" w:hAnsi="GiovanniEFBook"/>
          <w:b/>
          <w:color w:val="auto"/>
          <w:sz w:val="24"/>
          <w:szCs w:val="24"/>
          <w:lang w:val="en-US"/>
        </w:rPr>
      </w:pPr>
      <w:bookmarkStart w:id="0" w:name="_Toc499207406"/>
      <w:bookmarkStart w:id="1" w:name="_Toc499207407"/>
      <w:r w:rsidRPr="00DE2A07">
        <w:rPr>
          <w:rFonts w:ascii="GiovanniEFBook" w:hAnsi="GiovanniEFBook"/>
          <w:b/>
          <w:color w:val="auto"/>
          <w:sz w:val="24"/>
          <w:szCs w:val="24"/>
          <w:lang w:val="en-US"/>
        </w:rPr>
        <w:t>Insurance recommendation fully implemented</w:t>
      </w:r>
      <w:bookmarkEnd w:id="0"/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b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Hello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&lt;&lt;CLIENT FIRST NAME&gt;&gt;</w:t>
      </w:r>
      <w:r w:rsidRPr="00CB4F81">
        <w:rPr>
          <w:rFonts w:ascii="GiovanniEFBook" w:hAnsi="GiovanniEFBook" w:cs="Arial"/>
          <w:sz w:val="20"/>
          <w:szCs w:val="20"/>
          <w:lang w:val="en-US"/>
        </w:rPr>
        <w:t>,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3668B" wp14:editId="3CB1C421">
                <wp:simplePos x="0" y="0"/>
                <wp:positionH relativeFrom="column">
                  <wp:posOffset>4457700</wp:posOffset>
                </wp:positionH>
                <wp:positionV relativeFrom="paragraph">
                  <wp:posOffset>179069</wp:posOffset>
                </wp:positionV>
                <wp:extent cx="1765300" cy="72485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&lt;&lt;PRODUCT INFO</w:t>
                            </w: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&gt;&gt;</w:t>
                            </w:r>
                          </w:p>
                          <w:p w:rsidR="00254DD7" w:rsidRPr="004D2D43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2D43">
                              <w:rPr>
                                <w:rFonts w:ascii="GiovanniEFBook" w:hAnsi="GiovanniEFBook" w:cs="GiovanniEFBoo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Include basic information on the product you recommended such as insurance type and product name. Detailed information describing the product type is included in the client product brochure and </w:t>
                            </w:r>
                            <w:proofErr w:type="gramStart"/>
                            <w:r w:rsidRPr="004D2D43">
                              <w:rPr>
                                <w:rFonts w:ascii="GiovanniEFBook" w:hAnsi="GiovanniEFBook" w:cs="GiovanniEFBoo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is referenced</w:t>
                            </w:r>
                            <w:proofErr w:type="gramEnd"/>
                            <w:r w:rsidRPr="004D2D43">
                              <w:rPr>
                                <w:rFonts w:ascii="GiovanniEFBook" w:hAnsi="GiovanniEFBook" w:cs="GiovanniEFBoo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elsewhere in this letter.</w:t>
                            </w:r>
                            <w:r w:rsidRPr="004D2D43">
                              <w:rPr>
                                <w:rFonts w:ascii="GiovanniEFBook" w:hAnsi="GiovanniEFBook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54DD7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  <w:p w:rsidR="00254DD7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Permanent life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U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 xml:space="preserve">niversal </w:t>
                            </w: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life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articipating whole life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ritical illness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ong term care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Personal health</w:t>
                            </w:r>
                          </w:p>
                          <w:p w:rsidR="00254DD7" w:rsidRPr="00CB4F81" w:rsidRDefault="00254DD7" w:rsidP="00254DD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</w:p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</w:p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&lt;&lt;CLIENT’S CIRCUMSTANCES AND REASON FOR YOUR PRODUCT RECOMMENDATION&gt;&gt;</w:t>
                            </w:r>
                          </w:p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Include a paragraph about the client’s current situation, and their need for a particular insurance product. </w:t>
                            </w:r>
                          </w:p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54DD7" w:rsidRPr="00CB4F81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&lt;&lt;DESCRIBE HOW THE PRODUCT WILL MEET CLIENT’S NEEDS&gt;&gt;</w:t>
                            </w:r>
                          </w:p>
                          <w:p w:rsidR="00254DD7" w:rsidRPr="00CB4F81" w:rsidRDefault="00254DD7" w:rsidP="00254DD7">
                            <w:pP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Include a paragraph to describe why your recommendation meets the client’s needs. We recommend </w:t>
                            </w: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that you include a copy of the client g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uide so there is no misunderstanding of the nature of the product. If you </w:t>
                            </w:r>
                            <w:proofErr w:type="gramStart"/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don’t</w:t>
                            </w:r>
                            <w:proofErr w:type="gramEnd"/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, please remove the last sentence in this paragraph.</w:t>
                            </w:r>
                          </w:p>
                          <w:p w:rsidR="00254DD7" w:rsidRPr="00330030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30030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&lt;&lt;A note on Mutual Funds&gt;&gt;</w:t>
                            </w:r>
                          </w:p>
                          <w:p w:rsidR="00254DD7" w:rsidRPr="00330030" w:rsidRDefault="00254DD7" w:rsidP="00254DD7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3003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If you are licensed to sell Mutual Funds, please include the following in the opening paragraph “This letter does not address any mutual fund solutions</w:t>
                            </w:r>
                            <w:r w:rsidRPr="00330030" w:rsidDel="004D3F2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3003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we may have discussed.”</w:t>
                            </w:r>
                          </w:p>
                          <w:p w:rsidR="00254DD7" w:rsidRPr="00AD6435" w:rsidRDefault="00254DD7" w:rsidP="00254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366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14.1pt;width:139pt;height:57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xnSwIAAKIEAAAOAAAAZHJzL2Uyb0RvYy54bWysVFFv2jAQfp+0/2D5fSRQoF1EqBgV0yTU&#10;VoKpz8ZxSDTb59mGhP36nZ1AabenaS/O2ff58913d5ndt0qSo7CuBp3T4SClRGgORa33Of2+XX26&#10;o8R5pgsmQYucnoSj9/OPH2aNycQIKpCFsARJtMsak9PKe5MlieOVUMwNwAiNzhKsYh63dp8UljXI&#10;rmQyStNp0oAtjAUunMPTh85J55G/LAX3T2XphCcypxibj6uN6y6syXzGsr1lpqp5Hwb7hygUqzU+&#10;eqF6YJ6Rg63/oFI1t+Cg9AMOKoGyrLmIOWA2w/RdNpuKGRFzQXGcucjk/h8tfzw+W1IXWDtKNFNY&#10;oq1oPfkCLRkGdRrjMgRtDMJ8i8cB2Z87PAxJt6VV4YvpEPSjzqeLtoGMh0u308lNii6OvtvR+G4y&#10;mgSe5PW6sc5/FaBIMHJqsXhRU3ZcO99Bz5DwmgNZF6tayrgJDSOW0pIjw1JLH4NE8jcoqUmT0+nN&#10;JI3Eb3yB+nJ/Jxn/0Yd3hUI+qTHmIEqXfLB8u2t7RXZQnFAoC12jOcNXNfKumfPPzGJnoQA4Lf4J&#10;l1ICBgO9RUkF9tffzgMeC45eShrs1Jy6nwdmBSXym8ZW+Dwcj0Nrx814cjvCjb327K49+qCWgAph&#10;uTG6aAa8l2eztKBecKgW4VV0Mc3x7Zz6s7n03fzgUHKxWEQQNrNhfq03hgfqUJGg57Z9Ydb09fTY&#10;Co9w7mmWvStrhw03NSwOHso61jwI3Kna646DELumH9owadf7iHr9tcx/AwAA//8DAFBLAwQUAAYA&#10;CAAAACEALXuKUN0AAAALAQAADwAAAGRycy9kb3ducmV2LnhtbEyPsU7DMBCGdyTewTokNmo3Q+uE&#10;OBWgwsJEQcxu7NoW8TmK3TS8PccE4919+u/7290SBzbbKYeECtYrAcxin0xAp+Dj/flOAstFo9FD&#10;Qqvg22bYdddXrW5MuuCbnQ/FMQrB3GgFvpSx4Tz33kadV2m0SLdTmqIuNE6Om0lfKDwOvBJiw6MO&#10;SB+8Hu2Tt/3X4RwV7B9d7XqpJ7+XJoR5+Ty9uhelbm+Wh3tgxS7lD4ZffVKHjpyO6Ywms0HBVlTU&#10;pSioZAWMgFoKWhyJXG/qLfCu5f87dD8AAAD//wMAUEsBAi0AFAAGAAgAAAAhALaDOJL+AAAA4QEA&#10;ABMAAAAAAAAAAAAAAAAAAAAAAFtDb250ZW50X1R5cGVzXS54bWxQSwECLQAUAAYACAAAACEAOP0h&#10;/9YAAACUAQAACwAAAAAAAAAAAAAAAAAvAQAAX3JlbHMvLnJlbHNQSwECLQAUAAYACAAAACEAPRr8&#10;Z0sCAACiBAAADgAAAAAAAAAAAAAAAAAuAgAAZHJzL2Uyb0RvYy54bWxQSwECLQAUAAYACAAAACEA&#10;LXuKUN0AAAALAQAADwAAAAAAAAAAAAAAAAClBAAAZHJzL2Rvd25yZXYueG1sUEsFBgAAAAAEAAQA&#10;8wAAAK8FAAAAAA==&#10;" fillcolor="white [3201]" strokeweight=".5pt">
                <v:textbox>
                  <w:txbxContent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>&lt;&lt;PRODUCT INFO</w:t>
                      </w: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>&gt;&gt;</w:t>
                      </w:r>
                    </w:p>
                    <w:p w:rsidR="00254DD7" w:rsidRPr="004D2D43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D2D43">
                        <w:rPr>
                          <w:rFonts w:ascii="GiovanniEFBook" w:hAnsi="GiovanniEFBook" w:cs="GiovanniEFBoo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Include basic information on the product you recommended such as insurance type and product name. Detailed information describing the product type is included in the client product brochure and </w:t>
                      </w:r>
                      <w:proofErr w:type="gramStart"/>
                      <w:r w:rsidRPr="004D2D43">
                        <w:rPr>
                          <w:rFonts w:ascii="GiovanniEFBook" w:hAnsi="GiovanniEFBook" w:cs="GiovanniEFBoo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is referenced</w:t>
                      </w:r>
                      <w:proofErr w:type="gramEnd"/>
                      <w:r w:rsidRPr="004D2D43">
                        <w:rPr>
                          <w:rFonts w:ascii="GiovanniEFBook" w:hAnsi="GiovanniEFBook" w:cs="GiovanniEFBoo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elsewhere in this letter.</w:t>
                      </w:r>
                      <w:r w:rsidRPr="004D2D43">
                        <w:rPr>
                          <w:rFonts w:ascii="GiovanniEFBook" w:hAnsi="GiovanniEFBook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54DD7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Term</w:t>
                      </w:r>
                    </w:p>
                    <w:p w:rsidR="00254DD7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Permanent life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U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 xml:space="preserve">niversal </w:t>
                      </w: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life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P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articipating whole life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C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ritical illness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L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ong term care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Personal health</w:t>
                      </w:r>
                    </w:p>
                    <w:p w:rsidR="00254DD7" w:rsidRPr="00CB4F81" w:rsidRDefault="00254DD7" w:rsidP="00254DD7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</w:p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</w:p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&lt;&lt;CLIENT’S CIRCUMSTANCES AND REASON FOR YOUR PRODUCT RECOMMENDATION&gt;&gt;</w:t>
                      </w:r>
                    </w:p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Include a paragraph about the client’s current situation, and their need for a particular insurance product. </w:t>
                      </w:r>
                    </w:p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254DD7" w:rsidRPr="00CB4F81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&lt;&lt;DESCRIBE HOW THE PRODUCT WILL MEET CLIENT’S NEEDS&gt;&gt;</w:t>
                      </w:r>
                    </w:p>
                    <w:p w:rsidR="00254DD7" w:rsidRPr="00CB4F81" w:rsidRDefault="00254DD7" w:rsidP="00254DD7">
                      <w:pP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Include a paragraph to describe why your recommendation meets the client’s needs. We recommend </w:t>
                      </w: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that you include a copy of the client g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uide so there is no misunderstanding of the nature of the product. If you </w:t>
                      </w:r>
                      <w:proofErr w:type="gramStart"/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don’t</w:t>
                      </w:r>
                      <w:proofErr w:type="gramEnd"/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, please remove the last sentence in this paragraph.</w:t>
                      </w:r>
                    </w:p>
                    <w:p w:rsidR="00254DD7" w:rsidRPr="00330030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330030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&lt;&lt;A note on Mutual Funds&gt;&gt;</w:t>
                      </w:r>
                    </w:p>
                    <w:p w:rsidR="00254DD7" w:rsidRPr="00330030" w:rsidRDefault="00254DD7" w:rsidP="00254DD7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33003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If you are licensed to sell Mutual Funds, please include the following in the opening paragraph “This letter does not address any mutual fund solutions</w:t>
                      </w:r>
                      <w:r w:rsidRPr="00330030" w:rsidDel="004D3F2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33003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we may have discussed.”</w:t>
                      </w:r>
                    </w:p>
                    <w:p w:rsidR="00254DD7" w:rsidRPr="00AD6435" w:rsidRDefault="00254DD7" w:rsidP="00254DD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Thank you for meeting with me to discuss your financial future. 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I’m</w:t>
      </w:r>
      <w:proofErr w:type="gramEnd"/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writing this letter to you to explain why certain insurance products were recommended to you.  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When we met, I recommended you buy a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&lt;&lt;TYPE OF POLICY&gt;&gt; 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insurance policy,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in the amount of</w:t>
      </w:r>
      <w:proofErr w:type="gramEnd"/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&lt;&lt;FACE AMOUNT&gt;&gt;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. The product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is called</w:t>
      </w:r>
      <w:proofErr w:type="gramEnd"/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&lt;&lt;PRODUCT NAME&gt;&gt; 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and is offered by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&lt;&lt;NAME OF INSURER&gt;&gt;. 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During our meeting, you told me that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&lt;&lt;CLIENT’S CIRCUMSTANCES AND REASON FOR YOUR PRODUCT RECOMMENDATION e.g. </w:t>
      </w:r>
      <w:r w:rsidRPr="00CB4F81">
        <w:rPr>
          <w:rFonts w:ascii="GiovanniEFBook" w:hAnsi="GiovanniEFBook" w:cs="Arial"/>
          <w:i/>
          <w:color w:val="548DD4" w:themeColor="text2" w:themeTint="99"/>
          <w:sz w:val="20"/>
          <w:szCs w:val="20"/>
          <w:lang w:val="en-US"/>
        </w:rPr>
        <w:t>both you and your husband are young and healthy and are expecting your first child.  You just bought a house.  You are the sole income earner in the family and want an inexpensive option to pay off the mortgage if you die.  Your outstanding mortgage is $250,000.00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 &gt;&gt;.   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This policy can meet your insurance needs by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&lt;&lt;DESCRIBE HOW THE PRODUCT WILL MEET CLIENT’S NEEDS </w:t>
      </w:r>
      <w:proofErr w:type="spellStart"/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e.g</w:t>
      </w:r>
      <w:proofErr w:type="spellEnd"/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 </w:t>
      </w:r>
      <w:r w:rsidRPr="00CB4F81">
        <w:rPr>
          <w:rFonts w:ascii="GiovanniEFBook" w:hAnsi="GiovanniEFBook" w:cs="Arial"/>
          <w:i/>
          <w:color w:val="548DD4" w:themeColor="text2" w:themeTint="99"/>
          <w:sz w:val="20"/>
          <w:szCs w:val="20"/>
          <w:lang w:val="en-US"/>
        </w:rPr>
        <w:t xml:space="preserve">providing the coverage you want in the least expensive way. You could extend the coverage with a longer term, but this is more expensive.  A ten year renewable policy means the insurer will continue the coverage for ten years provided you pay the premium each year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&gt;&gt;</w:t>
      </w:r>
      <w:r w:rsidRPr="00CB4F81">
        <w:rPr>
          <w:rFonts w:ascii="GiovanniEFBook" w:hAnsi="GiovanniEFBook" w:cs="Arial"/>
          <w:sz w:val="20"/>
          <w:szCs w:val="20"/>
          <w:lang w:val="en-US"/>
        </w:rPr>
        <w:t>. Enclosed is a copy of the client</w:t>
      </w:r>
      <w:r>
        <w:rPr>
          <w:rFonts w:ascii="GiovanniEFBook" w:hAnsi="GiovanniEFBook" w:cs="Arial"/>
          <w:sz w:val="20"/>
          <w:szCs w:val="20"/>
          <w:lang w:val="en-US"/>
        </w:rPr>
        <w:t xml:space="preserve"> product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guide where you can read more details about this product. 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If any of this information about you or your insurance needs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isn’t</w:t>
      </w:r>
      <w:proofErr w:type="gramEnd"/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correct, please let me know right away. Please keep this letter with your personal papers as a reminder of why you have the policy.</w:t>
      </w:r>
    </w:p>
    <w:p w:rsidR="00254DD7" w:rsidRPr="00CB4F81" w:rsidRDefault="00254DD7" w:rsidP="00254DD7">
      <w:pPr>
        <w:spacing w:after="0" w:line="240" w:lineRule="auto"/>
        <w:rPr>
          <w:rFonts w:ascii="GiovanniEFBook" w:eastAsia="Times New Roman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>I appreciate your trust in me to help you find the right solutions for you</w:t>
      </w:r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. If you have any questions about the policy or why </w:t>
      </w:r>
      <w:proofErr w:type="gramStart"/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>I’ve</w:t>
      </w:r>
      <w:proofErr w:type="gramEnd"/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 recommend</w:t>
      </w:r>
      <w:r>
        <w:rPr>
          <w:rFonts w:ascii="GiovanniEFBook" w:eastAsia="Times New Roman" w:hAnsi="GiovanniEFBook" w:cs="Arial"/>
          <w:sz w:val="20"/>
          <w:szCs w:val="20"/>
          <w:lang w:val="en-US"/>
        </w:rPr>
        <w:t xml:space="preserve">ed it, please </w:t>
      </w:r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contact me at </w:t>
      </w:r>
      <w:r w:rsidRPr="00CB4F81">
        <w:rPr>
          <w:rFonts w:ascii="GiovanniEFBook" w:eastAsia="Times New Roman" w:hAnsi="GiovanniEFBook" w:cs="Arial"/>
          <w:color w:val="548DD4" w:themeColor="text2" w:themeTint="99"/>
          <w:sz w:val="20"/>
          <w:szCs w:val="20"/>
          <w:lang w:val="en-US"/>
        </w:rPr>
        <w:t>&lt;&lt;CONTACT PHONE NUMBER AND EMAIL&gt;&gt;</w:t>
      </w:r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.  </w:t>
      </w:r>
      <w:proofErr w:type="gramStart"/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>I’m</w:t>
      </w:r>
      <w:proofErr w:type="gramEnd"/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 happy to help.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>Thank you,</w:t>
      </w:r>
    </w:p>
    <w:p w:rsidR="00254DD7" w:rsidRPr="00CB4F81" w:rsidRDefault="00254DD7" w:rsidP="00254DD7">
      <w:pPr>
        <w:spacing w:after="0" w:line="240" w:lineRule="auto"/>
        <w:rPr>
          <w:rFonts w:ascii="GiovanniEFBook" w:hAnsi="GiovanniEFBook" w:cs="Arial"/>
          <w:sz w:val="20"/>
          <w:szCs w:val="20"/>
          <w:lang w:val="en-US"/>
        </w:rPr>
      </w:pPr>
    </w:p>
    <w:p w:rsidR="00254DD7" w:rsidRPr="00CB4F81" w:rsidRDefault="00254DD7" w:rsidP="00254DD7">
      <w:pPr>
        <w:rPr>
          <w:rFonts w:ascii="GiovanniEFBook" w:hAnsi="GiovanniEFBook" w:cs="Arial"/>
          <w:color w:val="FF66FF"/>
          <w:sz w:val="20"/>
          <w:szCs w:val="20"/>
          <w:lang w:val="en-US"/>
        </w:rPr>
      </w:pP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&lt;&lt;ADVISOR NAME&gt;&gt;</w:t>
      </w:r>
    </w:p>
    <w:p w:rsidR="00DA3C8C" w:rsidRPr="00CB4F81" w:rsidRDefault="00DA3C8C" w:rsidP="00666C21">
      <w:pPr>
        <w:pStyle w:val="Heading1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  <w:bookmarkStart w:id="2" w:name="_GoBack"/>
      <w:bookmarkEnd w:id="1"/>
      <w:bookmarkEnd w:id="2"/>
    </w:p>
    <w:p w:rsidR="00DA3C8C" w:rsidRPr="00CB4F81" w:rsidRDefault="00DA3C8C" w:rsidP="00DA3C8C">
      <w:pPr>
        <w:rPr>
          <w:rFonts w:ascii="GiovanniEFBook" w:hAnsi="GiovanniEFBook" w:cs="Arial"/>
          <w:b/>
          <w:sz w:val="20"/>
          <w:szCs w:val="20"/>
          <w:lang w:val="en-US"/>
        </w:rPr>
      </w:pPr>
    </w:p>
    <w:p w:rsidR="0081487B" w:rsidRPr="00CB4F81" w:rsidRDefault="0081487B" w:rsidP="00DA3C8C">
      <w:pPr>
        <w:rPr>
          <w:rFonts w:ascii="GiovanniEFBook" w:hAnsi="GiovanniEFBook" w:cs="Arial"/>
          <w:b/>
          <w:sz w:val="20"/>
          <w:szCs w:val="20"/>
          <w:lang w:val="en-US"/>
        </w:rPr>
      </w:pPr>
    </w:p>
    <w:sectPr w:rsidR="0081487B" w:rsidRPr="00CB4F81" w:rsidSect="00857282">
      <w:headerReference w:type="default" r:id="rId8"/>
      <w:footerReference w:type="default" r:id="rId9"/>
      <w:pgSz w:w="12240" w:h="15840"/>
      <w:pgMar w:top="1440" w:right="3874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46" w:rsidRDefault="00A52146" w:rsidP="00CE5B2B">
      <w:pPr>
        <w:spacing w:after="0" w:line="240" w:lineRule="auto"/>
      </w:pPr>
      <w:r>
        <w:separator/>
      </w:r>
    </w:p>
  </w:endnote>
  <w:endnote w:type="continuationSeparator" w:id="0">
    <w:p w:rsidR="00A52146" w:rsidRDefault="00A52146" w:rsidP="00CE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ovanniEFBook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2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08A" w:rsidRDefault="00F24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2B" w:rsidRDefault="00CE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46" w:rsidRDefault="00A52146" w:rsidP="00CE5B2B">
      <w:pPr>
        <w:spacing w:after="0" w:line="240" w:lineRule="auto"/>
      </w:pPr>
      <w:r>
        <w:separator/>
      </w:r>
    </w:p>
  </w:footnote>
  <w:footnote w:type="continuationSeparator" w:id="0">
    <w:p w:rsidR="00A52146" w:rsidRDefault="00A52146" w:rsidP="00CE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B" w:rsidRDefault="00CE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3CEEA4"/>
    <w:lvl w:ilvl="0">
      <w:numFmt w:val="bullet"/>
      <w:lvlText w:val="*"/>
      <w:lvlJc w:val="left"/>
    </w:lvl>
  </w:abstractNum>
  <w:abstractNum w:abstractNumId="1" w15:restartNumberingAfterBreak="0">
    <w:nsid w:val="15B57D4F"/>
    <w:multiLevelType w:val="hybridMultilevel"/>
    <w:tmpl w:val="2B9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13FD"/>
    <w:multiLevelType w:val="hybridMultilevel"/>
    <w:tmpl w:val="229C2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D4CC9"/>
    <w:multiLevelType w:val="hybridMultilevel"/>
    <w:tmpl w:val="08BC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86262"/>
    <w:multiLevelType w:val="hybridMultilevel"/>
    <w:tmpl w:val="418C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19"/>
    <w:rsid w:val="00002458"/>
    <w:rsid w:val="00007403"/>
    <w:rsid w:val="000100D7"/>
    <w:rsid w:val="000101E2"/>
    <w:rsid w:val="00012A13"/>
    <w:rsid w:val="00012A9B"/>
    <w:rsid w:val="00013637"/>
    <w:rsid w:val="00013B7B"/>
    <w:rsid w:val="00017AE2"/>
    <w:rsid w:val="00022555"/>
    <w:rsid w:val="00031B90"/>
    <w:rsid w:val="000321B8"/>
    <w:rsid w:val="0003284F"/>
    <w:rsid w:val="00037757"/>
    <w:rsid w:val="00040E19"/>
    <w:rsid w:val="000420D6"/>
    <w:rsid w:val="00043204"/>
    <w:rsid w:val="00045125"/>
    <w:rsid w:val="00047CAD"/>
    <w:rsid w:val="0005108C"/>
    <w:rsid w:val="00051D68"/>
    <w:rsid w:val="00055307"/>
    <w:rsid w:val="000564BE"/>
    <w:rsid w:val="00056B1D"/>
    <w:rsid w:val="000615AC"/>
    <w:rsid w:val="000632D8"/>
    <w:rsid w:val="00064D8E"/>
    <w:rsid w:val="0006765E"/>
    <w:rsid w:val="00073582"/>
    <w:rsid w:val="00073DA8"/>
    <w:rsid w:val="00076B1F"/>
    <w:rsid w:val="000809D0"/>
    <w:rsid w:val="000828D5"/>
    <w:rsid w:val="00082A97"/>
    <w:rsid w:val="00086459"/>
    <w:rsid w:val="0008778A"/>
    <w:rsid w:val="00087CB5"/>
    <w:rsid w:val="00090E49"/>
    <w:rsid w:val="00091CDB"/>
    <w:rsid w:val="00092B10"/>
    <w:rsid w:val="00096963"/>
    <w:rsid w:val="000978EC"/>
    <w:rsid w:val="000A1E61"/>
    <w:rsid w:val="000A4123"/>
    <w:rsid w:val="000A61F0"/>
    <w:rsid w:val="000B1538"/>
    <w:rsid w:val="000B6206"/>
    <w:rsid w:val="000C3756"/>
    <w:rsid w:val="000C4C09"/>
    <w:rsid w:val="000C56A7"/>
    <w:rsid w:val="000C7BF1"/>
    <w:rsid w:val="000D0E61"/>
    <w:rsid w:val="000D1261"/>
    <w:rsid w:val="000D3991"/>
    <w:rsid w:val="000D484B"/>
    <w:rsid w:val="000D5261"/>
    <w:rsid w:val="000D7CE3"/>
    <w:rsid w:val="000E1B4C"/>
    <w:rsid w:val="000E2138"/>
    <w:rsid w:val="000E259A"/>
    <w:rsid w:val="000E547D"/>
    <w:rsid w:val="000E5B5C"/>
    <w:rsid w:val="000F0084"/>
    <w:rsid w:val="000F15B4"/>
    <w:rsid w:val="000F2150"/>
    <w:rsid w:val="000F2251"/>
    <w:rsid w:val="000F3AA3"/>
    <w:rsid w:val="000F4B82"/>
    <w:rsid w:val="000F70FE"/>
    <w:rsid w:val="001001F1"/>
    <w:rsid w:val="00100F0F"/>
    <w:rsid w:val="00107005"/>
    <w:rsid w:val="00107895"/>
    <w:rsid w:val="00107CF1"/>
    <w:rsid w:val="001113D6"/>
    <w:rsid w:val="001122DC"/>
    <w:rsid w:val="0011288E"/>
    <w:rsid w:val="001128E3"/>
    <w:rsid w:val="00112F9E"/>
    <w:rsid w:val="00112FE4"/>
    <w:rsid w:val="0011302C"/>
    <w:rsid w:val="00113C24"/>
    <w:rsid w:val="00114CA2"/>
    <w:rsid w:val="001218E1"/>
    <w:rsid w:val="00127ED8"/>
    <w:rsid w:val="0013088B"/>
    <w:rsid w:val="00131E92"/>
    <w:rsid w:val="00135BBC"/>
    <w:rsid w:val="00137F1A"/>
    <w:rsid w:val="00147EE0"/>
    <w:rsid w:val="00151F3D"/>
    <w:rsid w:val="00152F27"/>
    <w:rsid w:val="00154077"/>
    <w:rsid w:val="0015499C"/>
    <w:rsid w:val="00154F82"/>
    <w:rsid w:val="00155A21"/>
    <w:rsid w:val="00156CE3"/>
    <w:rsid w:val="00162461"/>
    <w:rsid w:val="00163E53"/>
    <w:rsid w:val="00164AA5"/>
    <w:rsid w:val="00171F05"/>
    <w:rsid w:val="0017247A"/>
    <w:rsid w:val="00172C31"/>
    <w:rsid w:val="00172CFD"/>
    <w:rsid w:val="00172F3D"/>
    <w:rsid w:val="00173085"/>
    <w:rsid w:val="00173138"/>
    <w:rsid w:val="0017380A"/>
    <w:rsid w:val="00173EBF"/>
    <w:rsid w:val="00176BE8"/>
    <w:rsid w:val="00180116"/>
    <w:rsid w:val="001810ED"/>
    <w:rsid w:val="00192731"/>
    <w:rsid w:val="00192AF3"/>
    <w:rsid w:val="0019445E"/>
    <w:rsid w:val="001956F8"/>
    <w:rsid w:val="00196585"/>
    <w:rsid w:val="001A43C7"/>
    <w:rsid w:val="001A5161"/>
    <w:rsid w:val="001A579F"/>
    <w:rsid w:val="001A710E"/>
    <w:rsid w:val="001A7B05"/>
    <w:rsid w:val="001B0AF8"/>
    <w:rsid w:val="001B1719"/>
    <w:rsid w:val="001B50C3"/>
    <w:rsid w:val="001B5405"/>
    <w:rsid w:val="001C047F"/>
    <w:rsid w:val="001C2AA4"/>
    <w:rsid w:val="001C474A"/>
    <w:rsid w:val="001C6432"/>
    <w:rsid w:val="001C7481"/>
    <w:rsid w:val="001D4C1F"/>
    <w:rsid w:val="001D4DB7"/>
    <w:rsid w:val="001D573A"/>
    <w:rsid w:val="001D6588"/>
    <w:rsid w:val="001E1F7E"/>
    <w:rsid w:val="001E3370"/>
    <w:rsid w:val="001E3BD8"/>
    <w:rsid w:val="001E3C77"/>
    <w:rsid w:val="001E53D1"/>
    <w:rsid w:val="001E5F88"/>
    <w:rsid w:val="001F630F"/>
    <w:rsid w:val="001F658B"/>
    <w:rsid w:val="00200D69"/>
    <w:rsid w:val="00203D4C"/>
    <w:rsid w:val="002060C1"/>
    <w:rsid w:val="0020632F"/>
    <w:rsid w:val="00206C98"/>
    <w:rsid w:val="002121CD"/>
    <w:rsid w:val="00214FEA"/>
    <w:rsid w:val="00215FA9"/>
    <w:rsid w:val="00216F5D"/>
    <w:rsid w:val="00220274"/>
    <w:rsid w:val="00222E57"/>
    <w:rsid w:val="002258F0"/>
    <w:rsid w:val="00225A8F"/>
    <w:rsid w:val="002330B6"/>
    <w:rsid w:val="0023375C"/>
    <w:rsid w:val="0023628C"/>
    <w:rsid w:val="0023662A"/>
    <w:rsid w:val="00244C07"/>
    <w:rsid w:val="00244FD2"/>
    <w:rsid w:val="00253287"/>
    <w:rsid w:val="00254DD7"/>
    <w:rsid w:val="0026038C"/>
    <w:rsid w:val="0027011C"/>
    <w:rsid w:val="002731F4"/>
    <w:rsid w:val="0027354C"/>
    <w:rsid w:val="00274566"/>
    <w:rsid w:val="00275CD7"/>
    <w:rsid w:val="0027767C"/>
    <w:rsid w:val="002812AE"/>
    <w:rsid w:val="00282578"/>
    <w:rsid w:val="00283496"/>
    <w:rsid w:val="00284116"/>
    <w:rsid w:val="00284A9F"/>
    <w:rsid w:val="00285144"/>
    <w:rsid w:val="00286806"/>
    <w:rsid w:val="002868CD"/>
    <w:rsid w:val="00287687"/>
    <w:rsid w:val="00291313"/>
    <w:rsid w:val="00292DC7"/>
    <w:rsid w:val="00295F51"/>
    <w:rsid w:val="00296A9D"/>
    <w:rsid w:val="002A139E"/>
    <w:rsid w:val="002A442A"/>
    <w:rsid w:val="002A53E0"/>
    <w:rsid w:val="002A6CD9"/>
    <w:rsid w:val="002A7151"/>
    <w:rsid w:val="002B25AF"/>
    <w:rsid w:val="002B26E6"/>
    <w:rsid w:val="002B3404"/>
    <w:rsid w:val="002B37CD"/>
    <w:rsid w:val="002C3A30"/>
    <w:rsid w:val="002C54E3"/>
    <w:rsid w:val="002D28D5"/>
    <w:rsid w:val="002D2DF7"/>
    <w:rsid w:val="002D56F6"/>
    <w:rsid w:val="002D694A"/>
    <w:rsid w:val="002D6F35"/>
    <w:rsid w:val="002E0D05"/>
    <w:rsid w:val="002E3C13"/>
    <w:rsid w:val="002E5540"/>
    <w:rsid w:val="002E6964"/>
    <w:rsid w:val="002F39C9"/>
    <w:rsid w:val="002F6711"/>
    <w:rsid w:val="003003F8"/>
    <w:rsid w:val="0030124B"/>
    <w:rsid w:val="00301431"/>
    <w:rsid w:val="0030184B"/>
    <w:rsid w:val="003029B5"/>
    <w:rsid w:val="00303962"/>
    <w:rsid w:val="00303C96"/>
    <w:rsid w:val="003068DC"/>
    <w:rsid w:val="00307A51"/>
    <w:rsid w:val="00307D60"/>
    <w:rsid w:val="00310E58"/>
    <w:rsid w:val="00311D0C"/>
    <w:rsid w:val="0031266C"/>
    <w:rsid w:val="00312827"/>
    <w:rsid w:val="00312878"/>
    <w:rsid w:val="00314057"/>
    <w:rsid w:val="0031445E"/>
    <w:rsid w:val="003144DB"/>
    <w:rsid w:val="00316796"/>
    <w:rsid w:val="003171A1"/>
    <w:rsid w:val="00321B12"/>
    <w:rsid w:val="00322450"/>
    <w:rsid w:val="00322AEA"/>
    <w:rsid w:val="00324127"/>
    <w:rsid w:val="00327082"/>
    <w:rsid w:val="00327E82"/>
    <w:rsid w:val="00337B7F"/>
    <w:rsid w:val="00340C07"/>
    <w:rsid w:val="00340ED5"/>
    <w:rsid w:val="00345818"/>
    <w:rsid w:val="003467E8"/>
    <w:rsid w:val="00347820"/>
    <w:rsid w:val="00351A50"/>
    <w:rsid w:val="0035348B"/>
    <w:rsid w:val="00357CD2"/>
    <w:rsid w:val="003610D4"/>
    <w:rsid w:val="003624EF"/>
    <w:rsid w:val="00364239"/>
    <w:rsid w:val="00364EB4"/>
    <w:rsid w:val="003672EF"/>
    <w:rsid w:val="00367486"/>
    <w:rsid w:val="00367BED"/>
    <w:rsid w:val="003723DC"/>
    <w:rsid w:val="00372B05"/>
    <w:rsid w:val="00374C3D"/>
    <w:rsid w:val="00377495"/>
    <w:rsid w:val="00382F2B"/>
    <w:rsid w:val="00383E7E"/>
    <w:rsid w:val="003861F4"/>
    <w:rsid w:val="00387739"/>
    <w:rsid w:val="0038786F"/>
    <w:rsid w:val="003912DC"/>
    <w:rsid w:val="00395747"/>
    <w:rsid w:val="00397C14"/>
    <w:rsid w:val="003A03E5"/>
    <w:rsid w:val="003A2D67"/>
    <w:rsid w:val="003A411E"/>
    <w:rsid w:val="003A478E"/>
    <w:rsid w:val="003A4AA5"/>
    <w:rsid w:val="003A4B8E"/>
    <w:rsid w:val="003A66F9"/>
    <w:rsid w:val="003B1046"/>
    <w:rsid w:val="003B26BB"/>
    <w:rsid w:val="003B34E1"/>
    <w:rsid w:val="003B43AD"/>
    <w:rsid w:val="003C241E"/>
    <w:rsid w:val="003C4C40"/>
    <w:rsid w:val="003C5E93"/>
    <w:rsid w:val="003C62A5"/>
    <w:rsid w:val="003C7C1D"/>
    <w:rsid w:val="003D297E"/>
    <w:rsid w:val="003D528F"/>
    <w:rsid w:val="003D5849"/>
    <w:rsid w:val="003D5CEE"/>
    <w:rsid w:val="003D697E"/>
    <w:rsid w:val="003E45FE"/>
    <w:rsid w:val="003E48D0"/>
    <w:rsid w:val="003F22AE"/>
    <w:rsid w:val="003F549F"/>
    <w:rsid w:val="003F61C2"/>
    <w:rsid w:val="003F6EC2"/>
    <w:rsid w:val="003F7D86"/>
    <w:rsid w:val="00403ECF"/>
    <w:rsid w:val="00403F16"/>
    <w:rsid w:val="00406C8A"/>
    <w:rsid w:val="00406E66"/>
    <w:rsid w:val="00407A35"/>
    <w:rsid w:val="00411F7A"/>
    <w:rsid w:val="00417657"/>
    <w:rsid w:val="00417F99"/>
    <w:rsid w:val="00420D48"/>
    <w:rsid w:val="00421AA5"/>
    <w:rsid w:val="00422E0F"/>
    <w:rsid w:val="0042419E"/>
    <w:rsid w:val="00424EC8"/>
    <w:rsid w:val="004265C2"/>
    <w:rsid w:val="004266BF"/>
    <w:rsid w:val="00434F94"/>
    <w:rsid w:val="004421F1"/>
    <w:rsid w:val="004426F9"/>
    <w:rsid w:val="00442844"/>
    <w:rsid w:val="00444DE4"/>
    <w:rsid w:val="0044509B"/>
    <w:rsid w:val="00446598"/>
    <w:rsid w:val="0045269A"/>
    <w:rsid w:val="00455230"/>
    <w:rsid w:val="00461706"/>
    <w:rsid w:val="00461945"/>
    <w:rsid w:val="0046440D"/>
    <w:rsid w:val="00464520"/>
    <w:rsid w:val="004655F0"/>
    <w:rsid w:val="00466A84"/>
    <w:rsid w:val="00467C47"/>
    <w:rsid w:val="00474844"/>
    <w:rsid w:val="004768B7"/>
    <w:rsid w:val="00476DA9"/>
    <w:rsid w:val="00481A78"/>
    <w:rsid w:val="00481F8D"/>
    <w:rsid w:val="00487B09"/>
    <w:rsid w:val="00487B4A"/>
    <w:rsid w:val="00487EE4"/>
    <w:rsid w:val="00490688"/>
    <w:rsid w:val="004920A8"/>
    <w:rsid w:val="004928AC"/>
    <w:rsid w:val="00494105"/>
    <w:rsid w:val="004A1FE4"/>
    <w:rsid w:val="004A4D15"/>
    <w:rsid w:val="004A5542"/>
    <w:rsid w:val="004A62BA"/>
    <w:rsid w:val="004B1010"/>
    <w:rsid w:val="004B1147"/>
    <w:rsid w:val="004B25C3"/>
    <w:rsid w:val="004B2DE6"/>
    <w:rsid w:val="004B37FC"/>
    <w:rsid w:val="004B43F0"/>
    <w:rsid w:val="004B6571"/>
    <w:rsid w:val="004C1DAD"/>
    <w:rsid w:val="004C27AA"/>
    <w:rsid w:val="004C5DAA"/>
    <w:rsid w:val="004D2D43"/>
    <w:rsid w:val="004D37B3"/>
    <w:rsid w:val="004D3F20"/>
    <w:rsid w:val="004D4587"/>
    <w:rsid w:val="004E1164"/>
    <w:rsid w:val="004E1B1F"/>
    <w:rsid w:val="004E1F3C"/>
    <w:rsid w:val="004E57E2"/>
    <w:rsid w:val="004F01C0"/>
    <w:rsid w:val="004F0EB3"/>
    <w:rsid w:val="004F28FB"/>
    <w:rsid w:val="004F4762"/>
    <w:rsid w:val="004F57B1"/>
    <w:rsid w:val="00500FD8"/>
    <w:rsid w:val="005023AB"/>
    <w:rsid w:val="00502BC5"/>
    <w:rsid w:val="005032FE"/>
    <w:rsid w:val="0050398F"/>
    <w:rsid w:val="005046D9"/>
    <w:rsid w:val="00505E02"/>
    <w:rsid w:val="00507FB5"/>
    <w:rsid w:val="0051483E"/>
    <w:rsid w:val="00516E1A"/>
    <w:rsid w:val="00520201"/>
    <w:rsid w:val="0052080F"/>
    <w:rsid w:val="00521649"/>
    <w:rsid w:val="00523933"/>
    <w:rsid w:val="00530373"/>
    <w:rsid w:val="00530596"/>
    <w:rsid w:val="00531A47"/>
    <w:rsid w:val="00532384"/>
    <w:rsid w:val="00532806"/>
    <w:rsid w:val="005329CD"/>
    <w:rsid w:val="00532D75"/>
    <w:rsid w:val="00535501"/>
    <w:rsid w:val="0053577E"/>
    <w:rsid w:val="0053601F"/>
    <w:rsid w:val="00542575"/>
    <w:rsid w:val="0054319B"/>
    <w:rsid w:val="00545301"/>
    <w:rsid w:val="00546D8E"/>
    <w:rsid w:val="00550E63"/>
    <w:rsid w:val="0055132F"/>
    <w:rsid w:val="005519A8"/>
    <w:rsid w:val="00552AE1"/>
    <w:rsid w:val="0055309E"/>
    <w:rsid w:val="00553A0F"/>
    <w:rsid w:val="005540B2"/>
    <w:rsid w:val="005557A2"/>
    <w:rsid w:val="00555D31"/>
    <w:rsid w:val="00556FA0"/>
    <w:rsid w:val="00560BE8"/>
    <w:rsid w:val="00561381"/>
    <w:rsid w:val="00561B3C"/>
    <w:rsid w:val="005667C7"/>
    <w:rsid w:val="00566F52"/>
    <w:rsid w:val="00567E33"/>
    <w:rsid w:val="00570C4F"/>
    <w:rsid w:val="00572971"/>
    <w:rsid w:val="005753B9"/>
    <w:rsid w:val="00575B01"/>
    <w:rsid w:val="00577435"/>
    <w:rsid w:val="00580552"/>
    <w:rsid w:val="00581130"/>
    <w:rsid w:val="0058357D"/>
    <w:rsid w:val="005842D5"/>
    <w:rsid w:val="00586E30"/>
    <w:rsid w:val="00590C8C"/>
    <w:rsid w:val="0059127B"/>
    <w:rsid w:val="00593BF2"/>
    <w:rsid w:val="00594577"/>
    <w:rsid w:val="0059669A"/>
    <w:rsid w:val="005970ED"/>
    <w:rsid w:val="005A0787"/>
    <w:rsid w:val="005A1F43"/>
    <w:rsid w:val="005A3CF4"/>
    <w:rsid w:val="005A5A77"/>
    <w:rsid w:val="005B1D39"/>
    <w:rsid w:val="005C2130"/>
    <w:rsid w:val="005C4977"/>
    <w:rsid w:val="005C698B"/>
    <w:rsid w:val="005D1F76"/>
    <w:rsid w:val="005D4EBF"/>
    <w:rsid w:val="005D4F06"/>
    <w:rsid w:val="005D7166"/>
    <w:rsid w:val="005E1865"/>
    <w:rsid w:val="005F103C"/>
    <w:rsid w:val="005F2046"/>
    <w:rsid w:val="005F36F9"/>
    <w:rsid w:val="005F3A51"/>
    <w:rsid w:val="005F6265"/>
    <w:rsid w:val="00601084"/>
    <w:rsid w:val="006012AD"/>
    <w:rsid w:val="00603610"/>
    <w:rsid w:val="0060421F"/>
    <w:rsid w:val="00610045"/>
    <w:rsid w:val="00611062"/>
    <w:rsid w:val="00611206"/>
    <w:rsid w:val="00612419"/>
    <w:rsid w:val="0061356C"/>
    <w:rsid w:val="0061388B"/>
    <w:rsid w:val="00614262"/>
    <w:rsid w:val="00614A63"/>
    <w:rsid w:val="00615945"/>
    <w:rsid w:val="00615DA3"/>
    <w:rsid w:val="0061668A"/>
    <w:rsid w:val="00616F82"/>
    <w:rsid w:val="0062378E"/>
    <w:rsid w:val="00623B4E"/>
    <w:rsid w:val="00624239"/>
    <w:rsid w:val="006267EA"/>
    <w:rsid w:val="00626DEB"/>
    <w:rsid w:val="006307B4"/>
    <w:rsid w:val="00631AB9"/>
    <w:rsid w:val="00633E2A"/>
    <w:rsid w:val="00634E85"/>
    <w:rsid w:val="006361F4"/>
    <w:rsid w:val="00637B5C"/>
    <w:rsid w:val="0064208B"/>
    <w:rsid w:val="0064357D"/>
    <w:rsid w:val="006460AC"/>
    <w:rsid w:val="00646287"/>
    <w:rsid w:val="006532F9"/>
    <w:rsid w:val="006628DE"/>
    <w:rsid w:val="00663B82"/>
    <w:rsid w:val="006657CE"/>
    <w:rsid w:val="00665BCB"/>
    <w:rsid w:val="0066647C"/>
    <w:rsid w:val="00666C21"/>
    <w:rsid w:val="00672F03"/>
    <w:rsid w:val="00675407"/>
    <w:rsid w:val="00675CE0"/>
    <w:rsid w:val="006809A8"/>
    <w:rsid w:val="00681416"/>
    <w:rsid w:val="0068725E"/>
    <w:rsid w:val="00690686"/>
    <w:rsid w:val="006910F8"/>
    <w:rsid w:val="00693383"/>
    <w:rsid w:val="00693EC8"/>
    <w:rsid w:val="0069420E"/>
    <w:rsid w:val="006A06E3"/>
    <w:rsid w:val="006A2BF1"/>
    <w:rsid w:val="006A2FEE"/>
    <w:rsid w:val="006A7264"/>
    <w:rsid w:val="006B0B16"/>
    <w:rsid w:val="006B4B0D"/>
    <w:rsid w:val="006C1528"/>
    <w:rsid w:val="006C2D28"/>
    <w:rsid w:val="006C4357"/>
    <w:rsid w:val="006C74F6"/>
    <w:rsid w:val="006D26F2"/>
    <w:rsid w:val="006D377B"/>
    <w:rsid w:val="006E154B"/>
    <w:rsid w:val="006E17C1"/>
    <w:rsid w:val="006E193B"/>
    <w:rsid w:val="006E1CDF"/>
    <w:rsid w:val="006E2B21"/>
    <w:rsid w:val="006E46A7"/>
    <w:rsid w:val="006E4A90"/>
    <w:rsid w:val="006E7943"/>
    <w:rsid w:val="006F06A6"/>
    <w:rsid w:val="006F5F13"/>
    <w:rsid w:val="00700EAC"/>
    <w:rsid w:val="00702B7F"/>
    <w:rsid w:val="007035A2"/>
    <w:rsid w:val="00704A09"/>
    <w:rsid w:val="00706BC8"/>
    <w:rsid w:val="00706E09"/>
    <w:rsid w:val="007106C5"/>
    <w:rsid w:val="007107EC"/>
    <w:rsid w:val="007118CF"/>
    <w:rsid w:val="0071212D"/>
    <w:rsid w:val="00712976"/>
    <w:rsid w:val="00712F7C"/>
    <w:rsid w:val="00714437"/>
    <w:rsid w:val="007166A2"/>
    <w:rsid w:val="00717D53"/>
    <w:rsid w:val="00720FB6"/>
    <w:rsid w:val="00721282"/>
    <w:rsid w:val="0072229C"/>
    <w:rsid w:val="007240EB"/>
    <w:rsid w:val="0072514C"/>
    <w:rsid w:val="007251F7"/>
    <w:rsid w:val="0073185C"/>
    <w:rsid w:val="00733326"/>
    <w:rsid w:val="00735779"/>
    <w:rsid w:val="00740498"/>
    <w:rsid w:val="00740925"/>
    <w:rsid w:val="00742C98"/>
    <w:rsid w:val="00742D89"/>
    <w:rsid w:val="00746597"/>
    <w:rsid w:val="00746AD2"/>
    <w:rsid w:val="00750E7C"/>
    <w:rsid w:val="00751933"/>
    <w:rsid w:val="00751982"/>
    <w:rsid w:val="00752BB9"/>
    <w:rsid w:val="007545CB"/>
    <w:rsid w:val="00755F4A"/>
    <w:rsid w:val="0075682C"/>
    <w:rsid w:val="00756A30"/>
    <w:rsid w:val="0076100F"/>
    <w:rsid w:val="00761631"/>
    <w:rsid w:val="00765B7A"/>
    <w:rsid w:val="00767FFA"/>
    <w:rsid w:val="0077472C"/>
    <w:rsid w:val="007762BE"/>
    <w:rsid w:val="00776878"/>
    <w:rsid w:val="0077730D"/>
    <w:rsid w:val="00777778"/>
    <w:rsid w:val="00782452"/>
    <w:rsid w:val="0078480F"/>
    <w:rsid w:val="00784D61"/>
    <w:rsid w:val="00785877"/>
    <w:rsid w:val="00790FBA"/>
    <w:rsid w:val="00796CA4"/>
    <w:rsid w:val="007A18FB"/>
    <w:rsid w:val="007A1B26"/>
    <w:rsid w:val="007A3CFA"/>
    <w:rsid w:val="007A4218"/>
    <w:rsid w:val="007A5686"/>
    <w:rsid w:val="007A5AF0"/>
    <w:rsid w:val="007A60C6"/>
    <w:rsid w:val="007B0B08"/>
    <w:rsid w:val="007B1265"/>
    <w:rsid w:val="007B2029"/>
    <w:rsid w:val="007B2425"/>
    <w:rsid w:val="007B3176"/>
    <w:rsid w:val="007B3B44"/>
    <w:rsid w:val="007B3D8B"/>
    <w:rsid w:val="007B4A0D"/>
    <w:rsid w:val="007B4A5C"/>
    <w:rsid w:val="007C2D21"/>
    <w:rsid w:val="007C2E59"/>
    <w:rsid w:val="007C51A2"/>
    <w:rsid w:val="007C6F68"/>
    <w:rsid w:val="007D1EEB"/>
    <w:rsid w:val="007D30B3"/>
    <w:rsid w:val="007D5442"/>
    <w:rsid w:val="007D567D"/>
    <w:rsid w:val="007D579F"/>
    <w:rsid w:val="007D742E"/>
    <w:rsid w:val="007E00DB"/>
    <w:rsid w:val="007E089A"/>
    <w:rsid w:val="007E3271"/>
    <w:rsid w:val="007E48D0"/>
    <w:rsid w:val="007F5D19"/>
    <w:rsid w:val="007F787E"/>
    <w:rsid w:val="00800586"/>
    <w:rsid w:val="00801A7B"/>
    <w:rsid w:val="008024B9"/>
    <w:rsid w:val="0080398C"/>
    <w:rsid w:val="008044CD"/>
    <w:rsid w:val="00805179"/>
    <w:rsid w:val="00805C35"/>
    <w:rsid w:val="00807873"/>
    <w:rsid w:val="008113B6"/>
    <w:rsid w:val="00813294"/>
    <w:rsid w:val="0081487B"/>
    <w:rsid w:val="00814E84"/>
    <w:rsid w:val="008172D6"/>
    <w:rsid w:val="0081789D"/>
    <w:rsid w:val="0082401F"/>
    <w:rsid w:val="008240EE"/>
    <w:rsid w:val="0083072F"/>
    <w:rsid w:val="00830934"/>
    <w:rsid w:val="00832D1F"/>
    <w:rsid w:val="0083358F"/>
    <w:rsid w:val="00841BEA"/>
    <w:rsid w:val="00844987"/>
    <w:rsid w:val="00846D92"/>
    <w:rsid w:val="008478D4"/>
    <w:rsid w:val="00850CE0"/>
    <w:rsid w:val="00851F27"/>
    <w:rsid w:val="008522C0"/>
    <w:rsid w:val="0085253E"/>
    <w:rsid w:val="00853165"/>
    <w:rsid w:val="00857282"/>
    <w:rsid w:val="00857A91"/>
    <w:rsid w:val="00857C6C"/>
    <w:rsid w:val="00860296"/>
    <w:rsid w:val="00861E9A"/>
    <w:rsid w:val="00867AA6"/>
    <w:rsid w:val="00870BC1"/>
    <w:rsid w:val="00871A52"/>
    <w:rsid w:val="00874B42"/>
    <w:rsid w:val="00877ACC"/>
    <w:rsid w:val="00877F0F"/>
    <w:rsid w:val="00880EF1"/>
    <w:rsid w:val="0088240F"/>
    <w:rsid w:val="00882CE1"/>
    <w:rsid w:val="00883F91"/>
    <w:rsid w:val="008859B7"/>
    <w:rsid w:val="00885C2B"/>
    <w:rsid w:val="00887124"/>
    <w:rsid w:val="00890ED4"/>
    <w:rsid w:val="0089228C"/>
    <w:rsid w:val="00892F81"/>
    <w:rsid w:val="008970DC"/>
    <w:rsid w:val="008A03DF"/>
    <w:rsid w:val="008A22D6"/>
    <w:rsid w:val="008A4889"/>
    <w:rsid w:val="008A5EDC"/>
    <w:rsid w:val="008A71C1"/>
    <w:rsid w:val="008B1EE8"/>
    <w:rsid w:val="008B2159"/>
    <w:rsid w:val="008B5E56"/>
    <w:rsid w:val="008B660C"/>
    <w:rsid w:val="008B6A26"/>
    <w:rsid w:val="008C1025"/>
    <w:rsid w:val="008C3266"/>
    <w:rsid w:val="008C4E03"/>
    <w:rsid w:val="008C6BA4"/>
    <w:rsid w:val="008D0595"/>
    <w:rsid w:val="008D111C"/>
    <w:rsid w:val="008D30FE"/>
    <w:rsid w:val="008D5310"/>
    <w:rsid w:val="008D5975"/>
    <w:rsid w:val="008E0053"/>
    <w:rsid w:val="008E01F3"/>
    <w:rsid w:val="008E0A45"/>
    <w:rsid w:val="008E200E"/>
    <w:rsid w:val="008E2D3D"/>
    <w:rsid w:val="008E3A8C"/>
    <w:rsid w:val="008E404E"/>
    <w:rsid w:val="008E63A5"/>
    <w:rsid w:val="008E6AD6"/>
    <w:rsid w:val="008E7353"/>
    <w:rsid w:val="008F1210"/>
    <w:rsid w:val="008F194B"/>
    <w:rsid w:val="008F390E"/>
    <w:rsid w:val="008F3E2C"/>
    <w:rsid w:val="008F5534"/>
    <w:rsid w:val="0090091B"/>
    <w:rsid w:val="009040E8"/>
    <w:rsid w:val="00904C32"/>
    <w:rsid w:val="00905657"/>
    <w:rsid w:val="00907461"/>
    <w:rsid w:val="00911A30"/>
    <w:rsid w:val="00913095"/>
    <w:rsid w:val="00913C7A"/>
    <w:rsid w:val="009145EB"/>
    <w:rsid w:val="00915B67"/>
    <w:rsid w:val="00924EA0"/>
    <w:rsid w:val="009306B3"/>
    <w:rsid w:val="0093166A"/>
    <w:rsid w:val="00932F1B"/>
    <w:rsid w:val="00933074"/>
    <w:rsid w:val="00933B08"/>
    <w:rsid w:val="00942F81"/>
    <w:rsid w:val="00943365"/>
    <w:rsid w:val="00944999"/>
    <w:rsid w:val="0095181B"/>
    <w:rsid w:val="00951A0C"/>
    <w:rsid w:val="00961B55"/>
    <w:rsid w:val="0096244D"/>
    <w:rsid w:val="009631FF"/>
    <w:rsid w:val="00963E60"/>
    <w:rsid w:val="0096470E"/>
    <w:rsid w:val="009679BF"/>
    <w:rsid w:val="00967FFA"/>
    <w:rsid w:val="009703AB"/>
    <w:rsid w:val="00975F21"/>
    <w:rsid w:val="00976B6C"/>
    <w:rsid w:val="0098070E"/>
    <w:rsid w:val="0098244C"/>
    <w:rsid w:val="00983A99"/>
    <w:rsid w:val="009852AA"/>
    <w:rsid w:val="00986373"/>
    <w:rsid w:val="00987FB1"/>
    <w:rsid w:val="0099043C"/>
    <w:rsid w:val="00990E29"/>
    <w:rsid w:val="00991675"/>
    <w:rsid w:val="00991B62"/>
    <w:rsid w:val="00992E08"/>
    <w:rsid w:val="0099431B"/>
    <w:rsid w:val="0099622E"/>
    <w:rsid w:val="009A19CD"/>
    <w:rsid w:val="009A296B"/>
    <w:rsid w:val="009A2AEE"/>
    <w:rsid w:val="009A6CA9"/>
    <w:rsid w:val="009B0537"/>
    <w:rsid w:val="009B0971"/>
    <w:rsid w:val="009B304E"/>
    <w:rsid w:val="009B37D4"/>
    <w:rsid w:val="009B6592"/>
    <w:rsid w:val="009B6981"/>
    <w:rsid w:val="009B6A35"/>
    <w:rsid w:val="009C6F4C"/>
    <w:rsid w:val="009C7EAA"/>
    <w:rsid w:val="009D0DB6"/>
    <w:rsid w:val="009D2051"/>
    <w:rsid w:val="009D315C"/>
    <w:rsid w:val="009D56F9"/>
    <w:rsid w:val="009D6D68"/>
    <w:rsid w:val="009D6F2B"/>
    <w:rsid w:val="009D72C6"/>
    <w:rsid w:val="009D7FC7"/>
    <w:rsid w:val="009E0CCF"/>
    <w:rsid w:val="009E1E31"/>
    <w:rsid w:val="009E200F"/>
    <w:rsid w:val="009E31E2"/>
    <w:rsid w:val="009E57FD"/>
    <w:rsid w:val="009E7502"/>
    <w:rsid w:val="009F1BB4"/>
    <w:rsid w:val="009F4F12"/>
    <w:rsid w:val="009F6A32"/>
    <w:rsid w:val="009F726C"/>
    <w:rsid w:val="00A01885"/>
    <w:rsid w:val="00A06A01"/>
    <w:rsid w:val="00A072FF"/>
    <w:rsid w:val="00A1161A"/>
    <w:rsid w:val="00A12E03"/>
    <w:rsid w:val="00A16B4A"/>
    <w:rsid w:val="00A22F7A"/>
    <w:rsid w:val="00A23C2F"/>
    <w:rsid w:val="00A242C7"/>
    <w:rsid w:val="00A24881"/>
    <w:rsid w:val="00A26A49"/>
    <w:rsid w:val="00A30AC6"/>
    <w:rsid w:val="00A33D67"/>
    <w:rsid w:val="00A347F3"/>
    <w:rsid w:val="00A3762C"/>
    <w:rsid w:val="00A445C1"/>
    <w:rsid w:val="00A44741"/>
    <w:rsid w:val="00A449C9"/>
    <w:rsid w:val="00A465AB"/>
    <w:rsid w:val="00A46C35"/>
    <w:rsid w:val="00A4743F"/>
    <w:rsid w:val="00A52146"/>
    <w:rsid w:val="00A52ED0"/>
    <w:rsid w:val="00A5356F"/>
    <w:rsid w:val="00A55229"/>
    <w:rsid w:val="00A5522B"/>
    <w:rsid w:val="00A5633D"/>
    <w:rsid w:val="00A5735C"/>
    <w:rsid w:val="00A57C42"/>
    <w:rsid w:val="00A621E9"/>
    <w:rsid w:val="00A63F2F"/>
    <w:rsid w:val="00A64C1A"/>
    <w:rsid w:val="00A66EEA"/>
    <w:rsid w:val="00A670DB"/>
    <w:rsid w:val="00A75D00"/>
    <w:rsid w:val="00A7619B"/>
    <w:rsid w:val="00A76892"/>
    <w:rsid w:val="00A76CF4"/>
    <w:rsid w:val="00A80553"/>
    <w:rsid w:val="00A80D1D"/>
    <w:rsid w:val="00A812CF"/>
    <w:rsid w:val="00A84E0B"/>
    <w:rsid w:val="00A857CF"/>
    <w:rsid w:val="00A877D6"/>
    <w:rsid w:val="00A90288"/>
    <w:rsid w:val="00A9074B"/>
    <w:rsid w:val="00A94ACF"/>
    <w:rsid w:val="00AA1CF6"/>
    <w:rsid w:val="00AA20BB"/>
    <w:rsid w:val="00AA33C0"/>
    <w:rsid w:val="00AA3967"/>
    <w:rsid w:val="00AA43CD"/>
    <w:rsid w:val="00AA4B4C"/>
    <w:rsid w:val="00AA4EDA"/>
    <w:rsid w:val="00AA524E"/>
    <w:rsid w:val="00AA6AC1"/>
    <w:rsid w:val="00AB2C48"/>
    <w:rsid w:val="00AB3253"/>
    <w:rsid w:val="00AB5538"/>
    <w:rsid w:val="00AC01B9"/>
    <w:rsid w:val="00AC14A3"/>
    <w:rsid w:val="00AC39D7"/>
    <w:rsid w:val="00AC41A1"/>
    <w:rsid w:val="00AC4FCC"/>
    <w:rsid w:val="00AC5065"/>
    <w:rsid w:val="00AC6BBE"/>
    <w:rsid w:val="00AD1EDD"/>
    <w:rsid w:val="00AD2539"/>
    <w:rsid w:val="00AD3B5C"/>
    <w:rsid w:val="00AD6435"/>
    <w:rsid w:val="00AD694A"/>
    <w:rsid w:val="00AD6D6E"/>
    <w:rsid w:val="00AE1B9D"/>
    <w:rsid w:val="00AE3225"/>
    <w:rsid w:val="00AE3DDC"/>
    <w:rsid w:val="00AE492B"/>
    <w:rsid w:val="00AE4F7E"/>
    <w:rsid w:val="00AE79E2"/>
    <w:rsid w:val="00AF2A28"/>
    <w:rsid w:val="00AF33FA"/>
    <w:rsid w:val="00B00584"/>
    <w:rsid w:val="00B014F2"/>
    <w:rsid w:val="00B02DBD"/>
    <w:rsid w:val="00B02E40"/>
    <w:rsid w:val="00B03A5A"/>
    <w:rsid w:val="00B05501"/>
    <w:rsid w:val="00B05995"/>
    <w:rsid w:val="00B05CA2"/>
    <w:rsid w:val="00B10083"/>
    <w:rsid w:val="00B113B2"/>
    <w:rsid w:val="00B13714"/>
    <w:rsid w:val="00B14EFE"/>
    <w:rsid w:val="00B1549A"/>
    <w:rsid w:val="00B1609B"/>
    <w:rsid w:val="00B164C5"/>
    <w:rsid w:val="00B2021A"/>
    <w:rsid w:val="00B204AF"/>
    <w:rsid w:val="00B2101B"/>
    <w:rsid w:val="00B223FA"/>
    <w:rsid w:val="00B23974"/>
    <w:rsid w:val="00B23CF5"/>
    <w:rsid w:val="00B36BFA"/>
    <w:rsid w:val="00B43A32"/>
    <w:rsid w:val="00B4525D"/>
    <w:rsid w:val="00B51317"/>
    <w:rsid w:val="00B52DCB"/>
    <w:rsid w:val="00B56C35"/>
    <w:rsid w:val="00B57E9F"/>
    <w:rsid w:val="00B61F2B"/>
    <w:rsid w:val="00B61F41"/>
    <w:rsid w:val="00B625AB"/>
    <w:rsid w:val="00B628AD"/>
    <w:rsid w:val="00B67717"/>
    <w:rsid w:val="00B73BBB"/>
    <w:rsid w:val="00B77DA3"/>
    <w:rsid w:val="00B81258"/>
    <w:rsid w:val="00B83BB1"/>
    <w:rsid w:val="00B84DCD"/>
    <w:rsid w:val="00B84E17"/>
    <w:rsid w:val="00B8502D"/>
    <w:rsid w:val="00B859E9"/>
    <w:rsid w:val="00B87857"/>
    <w:rsid w:val="00B92854"/>
    <w:rsid w:val="00B932AD"/>
    <w:rsid w:val="00B94866"/>
    <w:rsid w:val="00B948AD"/>
    <w:rsid w:val="00B95174"/>
    <w:rsid w:val="00BA231F"/>
    <w:rsid w:val="00BB117C"/>
    <w:rsid w:val="00BB24D0"/>
    <w:rsid w:val="00BB369B"/>
    <w:rsid w:val="00BB4638"/>
    <w:rsid w:val="00BB7919"/>
    <w:rsid w:val="00BC1B1F"/>
    <w:rsid w:val="00BC41A0"/>
    <w:rsid w:val="00BD4DD2"/>
    <w:rsid w:val="00BD7823"/>
    <w:rsid w:val="00BE0BA6"/>
    <w:rsid w:val="00BF13AA"/>
    <w:rsid w:val="00BF17CA"/>
    <w:rsid w:val="00BF2D9C"/>
    <w:rsid w:val="00BF39E0"/>
    <w:rsid w:val="00C02896"/>
    <w:rsid w:val="00C064C7"/>
    <w:rsid w:val="00C11009"/>
    <w:rsid w:val="00C16A93"/>
    <w:rsid w:val="00C2005B"/>
    <w:rsid w:val="00C20A67"/>
    <w:rsid w:val="00C24104"/>
    <w:rsid w:val="00C27D2F"/>
    <w:rsid w:val="00C314BA"/>
    <w:rsid w:val="00C34B06"/>
    <w:rsid w:val="00C35912"/>
    <w:rsid w:val="00C36EC4"/>
    <w:rsid w:val="00C432FD"/>
    <w:rsid w:val="00C434C6"/>
    <w:rsid w:val="00C43943"/>
    <w:rsid w:val="00C44255"/>
    <w:rsid w:val="00C45EEF"/>
    <w:rsid w:val="00C46A85"/>
    <w:rsid w:val="00C4731E"/>
    <w:rsid w:val="00C52980"/>
    <w:rsid w:val="00C53D9C"/>
    <w:rsid w:val="00C548D2"/>
    <w:rsid w:val="00C5632F"/>
    <w:rsid w:val="00C6041F"/>
    <w:rsid w:val="00C619C6"/>
    <w:rsid w:val="00C65427"/>
    <w:rsid w:val="00C70503"/>
    <w:rsid w:val="00C7121B"/>
    <w:rsid w:val="00C7641B"/>
    <w:rsid w:val="00C77EEC"/>
    <w:rsid w:val="00C77F65"/>
    <w:rsid w:val="00C82620"/>
    <w:rsid w:val="00C83DBD"/>
    <w:rsid w:val="00C847FA"/>
    <w:rsid w:val="00C85BA9"/>
    <w:rsid w:val="00C86F35"/>
    <w:rsid w:val="00C87101"/>
    <w:rsid w:val="00C87F84"/>
    <w:rsid w:val="00C911AD"/>
    <w:rsid w:val="00C92FF0"/>
    <w:rsid w:val="00C945CC"/>
    <w:rsid w:val="00C962FE"/>
    <w:rsid w:val="00C96969"/>
    <w:rsid w:val="00C97EEF"/>
    <w:rsid w:val="00CA056F"/>
    <w:rsid w:val="00CA1B69"/>
    <w:rsid w:val="00CA34DA"/>
    <w:rsid w:val="00CA3E97"/>
    <w:rsid w:val="00CB41F5"/>
    <w:rsid w:val="00CB4CF8"/>
    <w:rsid w:val="00CB4F81"/>
    <w:rsid w:val="00CB6E72"/>
    <w:rsid w:val="00CC2566"/>
    <w:rsid w:val="00CC2CFF"/>
    <w:rsid w:val="00CC4B72"/>
    <w:rsid w:val="00CC7011"/>
    <w:rsid w:val="00CD23C9"/>
    <w:rsid w:val="00CD3122"/>
    <w:rsid w:val="00CD332B"/>
    <w:rsid w:val="00CD373E"/>
    <w:rsid w:val="00CD436E"/>
    <w:rsid w:val="00CD712C"/>
    <w:rsid w:val="00CE5757"/>
    <w:rsid w:val="00CE5B2B"/>
    <w:rsid w:val="00CE6034"/>
    <w:rsid w:val="00CF366A"/>
    <w:rsid w:val="00CF3A14"/>
    <w:rsid w:val="00CF4077"/>
    <w:rsid w:val="00CF7049"/>
    <w:rsid w:val="00CF7DA9"/>
    <w:rsid w:val="00D00E24"/>
    <w:rsid w:val="00D046E8"/>
    <w:rsid w:val="00D06760"/>
    <w:rsid w:val="00D06848"/>
    <w:rsid w:val="00D07F45"/>
    <w:rsid w:val="00D12B49"/>
    <w:rsid w:val="00D15A76"/>
    <w:rsid w:val="00D16D31"/>
    <w:rsid w:val="00D1785E"/>
    <w:rsid w:val="00D24B6D"/>
    <w:rsid w:val="00D30A4E"/>
    <w:rsid w:val="00D336D7"/>
    <w:rsid w:val="00D33B13"/>
    <w:rsid w:val="00D35B84"/>
    <w:rsid w:val="00D42525"/>
    <w:rsid w:val="00D45C48"/>
    <w:rsid w:val="00D4764C"/>
    <w:rsid w:val="00D53AC6"/>
    <w:rsid w:val="00D53C84"/>
    <w:rsid w:val="00D54D3F"/>
    <w:rsid w:val="00D57F5B"/>
    <w:rsid w:val="00D618EB"/>
    <w:rsid w:val="00D62A20"/>
    <w:rsid w:val="00D64B4F"/>
    <w:rsid w:val="00D66A5D"/>
    <w:rsid w:val="00D70070"/>
    <w:rsid w:val="00D739D8"/>
    <w:rsid w:val="00D767BC"/>
    <w:rsid w:val="00D803FD"/>
    <w:rsid w:val="00D8126F"/>
    <w:rsid w:val="00D82C09"/>
    <w:rsid w:val="00D82D74"/>
    <w:rsid w:val="00D84C92"/>
    <w:rsid w:val="00D85303"/>
    <w:rsid w:val="00D85F63"/>
    <w:rsid w:val="00D85F92"/>
    <w:rsid w:val="00D86506"/>
    <w:rsid w:val="00D86F9F"/>
    <w:rsid w:val="00D87F52"/>
    <w:rsid w:val="00DA3C8C"/>
    <w:rsid w:val="00DA52E9"/>
    <w:rsid w:val="00DA6BE6"/>
    <w:rsid w:val="00DB37DB"/>
    <w:rsid w:val="00DB5898"/>
    <w:rsid w:val="00DC01FD"/>
    <w:rsid w:val="00DC043C"/>
    <w:rsid w:val="00DC3D70"/>
    <w:rsid w:val="00DC4332"/>
    <w:rsid w:val="00DC4902"/>
    <w:rsid w:val="00DC53B2"/>
    <w:rsid w:val="00DC62B0"/>
    <w:rsid w:val="00DC6427"/>
    <w:rsid w:val="00DC6F86"/>
    <w:rsid w:val="00DD3FF6"/>
    <w:rsid w:val="00DD62D2"/>
    <w:rsid w:val="00DE0E9B"/>
    <w:rsid w:val="00DE2A07"/>
    <w:rsid w:val="00DE55CE"/>
    <w:rsid w:val="00DE5C91"/>
    <w:rsid w:val="00DE70B7"/>
    <w:rsid w:val="00DF0568"/>
    <w:rsid w:val="00DF2122"/>
    <w:rsid w:val="00DF2C93"/>
    <w:rsid w:val="00DF3527"/>
    <w:rsid w:val="00DF440B"/>
    <w:rsid w:val="00DF7D4A"/>
    <w:rsid w:val="00E047CD"/>
    <w:rsid w:val="00E05AEE"/>
    <w:rsid w:val="00E069AD"/>
    <w:rsid w:val="00E1552A"/>
    <w:rsid w:val="00E164DF"/>
    <w:rsid w:val="00E1721E"/>
    <w:rsid w:val="00E17C1C"/>
    <w:rsid w:val="00E2099C"/>
    <w:rsid w:val="00E212E4"/>
    <w:rsid w:val="00E301F4"/>
    <w:rsid w:val="00E310F1"/>
    <w:rsid w:val="00E33CF5"/>
    <w:rsid w:val="00E34976"/>
    <w:rsid w:val="00E34C98"/>
    <w:rsid w:val="00E35177"/>
    <w:rsid w:val="00E35538"/>
    <w:rsid w:val="00E35C40"/>
    <w:rsid w:val="00E42A5E"/>
    <w:rsid w:val="00E438AA"/>
    <w:rsid w:val="00E45217"/>
    <w:rsid w:val="00E46781"/>
    <w:rsid w:val="00E50198"/>
    <w:rsid w:val="00E50A1A"/>
    <w:rsid w:val="00E522E8"/>
    <w:rsid w:val="00E52967"/>
    <w:rsid w:val="00E55F98"/>
    <w:rsid w:val="00E56DA1"/>
    <w:rsid w:val="00E62A36"/>
    <w:rsid w:val="00E644C8"/>
    <w:rsid w:val="00E65F50"/>
    <w:rsid w:val="00E6611F"/>
    <w:rsid w:val="00E66BEF"/>
    <w:rsid w:val="00E6779B"/>
    <w:rsid w:val="00E70760"/>
    <w:rsid w:val="00E7137C"/>
    <w:rsid w:val="00E72839"/>
    <w:rsid w:val="00E73839"/>
    <w:rsid w:val="00E750EB"/>
    <w:rsid w:val="00E828D6"/>
    <w:rsid w:val="00E849CA"/>
    <w:rsid w:val="00E84BAE"/>
    <w:rsid w:val="00E85BE1"/>
    <w:rsid w:val="00E912B5"/>
    <w:rsid w:val="00E91A6E"/>
    <w:rsid w:val="00E92099"/>
    <w:rsid w:val="00E92543"/>
    <w:rsid w:val="00E9292C"/>
    <w:rsid w:val="00E92B95"/>
    <w:rsid w:val="00E93286"/>
    <w:rsid w:val="00E948E1"/>
    <w:rsid w:val="00E949F1"/>
    <w:rsid w:val="00E957C8"/>
    <w:rsid w:val="00E97BDB"/>
    <w:rsid w:val="00EA056D"/>
    <w:rsid w:val="00EA17BF"/>
    <w:rsid w:val="00EA4450"/>
    <w:rsid w:val="00EB2B58"/>
    <w:rsid w:val="00EB2D07"/>
    <w:rsid w:val="00EB5043"/>
    <w:rsid w:val="00EB6252"/>
    <w:rsid w:val="00EB7B1B"/>
    <w:rsid w:val="00EC0A0F"/>
    <w:rsid w:val="00EC14F9"/>
    <w:rsid w:val="00EC2AB7"/>
    <w:rsid w:val="00EC2BBC"/>
    <w:rsid w:val="00EC5D7F"/>
    <w:rsid w:val="00EC5E5D"/>
    <w:rsid w:val="00ED3317"/>
    <w:rsid w:val="00ED62FD"/>
    <w:rsid w:val="00ED70C5"/>
    <w:rsid w:val="00EE0286"/>
    <w:rsid w:val="00EE1CC8"/>
    <w:rsid w:val="00EE1E68"/>
    <w:rsid w:val="00EE403B"/>
    <w:rsid w:val="00EE750A"/>
    <w:rsid w:val="00EF0F95"/>
    <w:rsid w:val="00EF3340"/>
    <w:rsid w:val="00EF3ED8"/>
    <w:rsid w:val="00EF5B8B"/>
    <w:rsid w:val="00EF6462"/>
    <w:rsid w:val="00EF69E2"/>
    <w:rsid w:val="00EF6CC2"/>
    <w:rsid w:val="00F02148"/>
    <w:rsid w:val="00F04050"/>
    <w:rsid w:val="00F045EF"/>
    <w:rsid w:val="00F0640D"/>
    <w:rsid w:val="00F07240"/>
    <w:rsid w:val="00F130D7"/>
    <w:rsid w:val="00F14099"/>
    <w:rsid w:val="00F1562E"/>
    <w:rsid w:val="00F16122"/>
    <w:rsid w:val="00F16A06"/>
    <w:rsid w:val="00F1714B"/>
    <w:rsid w:val="00F217E0"/>
    <w:rsid w:val="00F2408A"/>
    <w:rsid w:val="00F305A0"/>
    <w:rsid w:val="00F361F9"/>
    <w:rsid w:val="00F366A7"/>
    <w:rsid w:val="00F366C1"/>
    <w:rsid w:val="00F36715"/>
    <w:rsid w:val="00F36CB3"/>
    <w:rsid w:val="00F36F7D"/>
    <w:rsid w:val="00F40BA1"/>
    <w:rsid w:val="00F40FFB"/>
    <w:rsid w:val="00F412C0"/>
    <w:rsid w:val="00F42C00"/>
    <w:rsid w:val="00F42E58"/>
    <w:rsid w:val="00F43B5B"/>
    <w:rsid w:val="00F46C12"/>
    <w:rsid w:val="00F4760A"/>
    <w:rsid w:val="00F51BB1"/>
    <w:rsid w:val="00F52BB4"/>
    <w:rsid w:val="00F5416E"/>
    <w:rsid w:val="00F54EB3"/>
    <w:rsid w:val="00F56B9D"/>
    <w:rsid w:val="00F61910"/>
    <w:rsid w:val="00F62B81"/>
    <w:rsid w:val="00F62C0D"/>
    <w:rsid w:val="00F644B2"/>
    <w:rsid w:val="00F67368"/>
    <w:rsid w:val="00F70CAE"/>
    <w:rsid w:val="00F71301"/>
    <w:rsid w:val="00F715C5"/>
    <w:rsid w:val="00F73D8F"/>
    <w:rsid w:val="00F74879"/>
    <w:rsid w:val="00F759FE"/>
    <w:rsid w:val="00F810E5"/>
    <w:rsid w:val="00F81113"/>
    <w:rsid w:val="00F8173E"/>
    <w:rsid w:val="00F82B1A"/>
    <w:rsid w:val="00F857F6"/>
    <w:rsid w:val="00F872E9"/>
    <w:rsid w:val="00F87F81"/>
    <w:rsid w:val="00F9084F"/>
    <w:rsid w:val="00F90F2C"/>
    <w:rsid w:val="00F9155E"/>
    <w:rsid w:val="00F95FFD"/>
    <w:rsid w:val="00F971A9"/>
    <w:rsid w:val="00F979A3"/>
    <w:rsid w:val="00F97C29"/>
    <w:rsid w:val="00FA0F1D"/>
    <w:rsid w:val="00FA13C0"/>
    <w:rsid w:val="00FA1D11"/>
    <w:rsid w:val="00FA1E6E"/>
    <w:rsid w:val="00FA33B8"/>
    <w:rsid w:val="00FA3A2B"/>
    <w:rsid w:val="00FA3F05"/>
    <w:rsid w:val="00FA4EF2"/>
    <w:rsid w:val="00FA7374"/>
    <w:rsid w:val="00FB31A8"/>
    <w:rsid w:val="00FB5D33"/>
    <w:rsid w:val="00FB6085"/>
    <w:rsid w:val="00FB7F48"/>
    <w:rsid w:val="00FC0726"/>
    <w:rsid w:val="00FC0A89"/>
    <w:rsid w:val="00FC121C"/>
    <w:rsid w:val="00FC2ADA"/>
    <w:rsid w:val="00FC57B0"/>
    <w:rsid w:val="00FC5947"/>
    <w:rsid w:val="00FD05D2"/>
    <w:rsid w:val="00FD5AB1"/>
    <w:rsid w:val="00FD63C3"/>
    <w:rsid w:val="00FD7E5F"/>
    <w:rsid w:val="00FE215D"/>
    <w:rsid w:val="00FE66A7"/>
    <w:rsid w:val="00FE75DB"/>
    <w:rsid w:val="00FF2DAC"/>
    <w:rsid w:val="00FF481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0EECE"/>
  <w15:chartTrackingRefBased/>
  <w15:docId w15:val="{1E603957-3F7E-4E90-AF2B-454CBD6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E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reset">
    <w:name w:val="reset"/>
    <w:basedOn w:val="Normal"/>
    <w:rsid w:val="00163E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0E7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2A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2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2B"/>
  </w:style>
  <w:style w:type="paragraph" w:styleId="Footer">
    <w:name w:val="footer"/>
    <w:basedOn w:val="Normal"/>
    <w:link w:val="FooterChar"/>
    <w:uiPriority w:val="99"/>
    <w:unhideWhenUsed/>
    <w:rsid w:val="00CE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062F-F7D1-428C-A466-631E7EF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Dietrich</dc:creator>
  <cp:keywords/>
  <dc:description/>
  <cp:lastModifiedBy>Cathy McHutchion</cp:lastModifiedBy>
  <cp:revision>3</cp:revision>
  <cp:lastPrinted>2017-11-13T17:21:00Z</cp:lastPrinted>
  <dcterms:created xsi:type="dcterms:W3CDTF">2018-01-09T17:37:00Z</dcterms:created>
  <dcterms:modified xsi:type="dcterms:W3CDTF">2018-01-09T17:54:00Z</dcterms:modified>
</cp:coreProperties>
</file>